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Pr>
        <w:drawing>
          <wp:inline distB="114300" distT="114300" distL="114300" distR="114300">
            <wp:extent cx="5715000" cy="1905000"/>
            <wp:effectExtent b="0" l="0" r="0" t="0"/>
            <wp:docPr id="3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Northwell" w:cs="Northwell" w:eastAsia="Northwell" w:hAnsi="Northwell"/>
          <w:color w:val="432b17"/>
          <w:sz w:val="48"/>
          <w:szCs w:val="4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Open Sans" w:cs="Open Sans" w:eastAsia="Open Sans" w:hAnsi="Open Sans"/>
          <w:color w:val="000000"/>
        </w:rPr>
      </w:pPr>
      <w:r w:rsidDel="00000000" w:rsidR="00000000" w:rsidRPr="00000000">
        <w:rPr>
          <w:rFonts w:ascii="Northwell" w:cs="Northwell" w:eastAsia="Northwell" w:hAnsi="Northwell"/>
          <w:color w:val="432b17"/>
          <w:sz w:val="48"/>
          <w:szCs w:val="48"/>
        </w:rPr>
        <w:drawing>
          <wp:inline distB="114300" distT="114300" distL="114300" distR="114300">
            <wp:extent cx="5943600" cy="355600"/>
            <wp:effectExtent b="0" l="0" r="0" t="0"/>
            <wp:docPr id="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Welcome back!  Can you believe that it’s week 5 already, which means next week is the last week of the series. Well, today we will look at the connection between the first four roots: Our </w:t>
      </w:r>
      <w:r w:rsidDel="00000000" w:rsidR="00000000" w:rsidRPr="00000000">
        <w:rPr>
          <w:rFonts w:ascii="Open Sans" w:cs="Open Sans" w:eastAsia="Open Sans" w:hAnsi="Open Sans"/>
          <w:b w:val="1"/>
          <w:sz w:val="20"/>
          <w:szCs w:val="20"/>
          <w:rtl w:val="0"/>
        </w:rPr>
        <w:t xml:space="preserve">relationship with Christ</w:t>
      </w:r>
      <w:r w:rsidDel="00000000" w:rsidR="00000000" w:rsidRPr="00000000">
        <w:rPr>
          <w:rFonts w:ascii="Open Sans" w:cs="Open Sans" w:eastAsia="Open Sans" w:hAnsi="Open Sans"/>
          <w:sz w:val="20"/>
          <w:szCs w:val="20"/>
          <w:rtl w:val="0"/>
        </w:rPr>
        <w:t xml:space="preserve"> is the primary root, but that relationship is built on </w:t>
      </w:r>
      <w:r w:rsidDel="00000000" w:rsidR="00000000" w:rsidRPr="00000000">
        <w:rPr>
          <w:rFonts w:ascii="Open Sans" w:cs="Open Sans" w:eastAsia="Open Sans" w:hAnsi="Open Sans"/>
          <w:b w:val="1"/>
          <w:sz w:val="20"/>
          <w:szCs w:val="20"/>
          <w:rtl w:val="0"/>
        </w:rPr>
        <w:t xml:space="preserve">forgiveness</w:t>
      </w:r>
      <w:r w:rsidDel="00000000" w:rsidR="00000000" w:rsidRPr="00000000">
        <w:rPr>
          <w:rFonts w:ascii="Open Sans" w:cs="Open Sans" w:eastAsia="Open Sans" w:hAnsi="Open Sans"/>
          <w:sz w:val="20"/>
          <w:szCs w:val="20"/>
          <w:rtl w:val="0"/>
        </w:rPr>
        <w:t xml:space="preserve">, and forgiveness is received through </w:t>
      </w:r>
      <w:r w:rsidDel="00000000" w:rsidR="00000000" w:rsidRPr="00000000">
        <w:rPr>
          <w:rFonts w:ascii="Open Sans" w:cs="Open Sans" w:eastAsia="Open Sans" w:hAnsi="Open Sans"/>
          <w:b w:val="1"/>
          <w:sz w:val="20"/>
          <w:szCs w:val="20"/>
          <w:rtl w:val="0"/>
        </w:rPr>
        <w:t xml:space="preserve">faith</w:t>
      </w:r>
      <w:r w:rsidDel="00000000" w:rsidR="00000000" w:rsidRPr="00000000">
        <w:rPr>
          <w:rFonts w:ascii="Open Sans" w:cs="Open Sans" w:eastAsia="Open Sans" w:hAnsi="Open Sans"/>
          <w:sz w:val="20"/>
          <w:szCs w:val="20"/>
          <w:rtl w:val="0"/>
        </w:rPr>
        <w:t xml:space="preserve">, and faith comes from and is based on what is revealed in </w:t>
      </w:r>
      <w:r w:rsidDel="00000000" w:rsidR="00000000" w:rsidRPr="00000000">
        <w:rPr>
          <w:rFonts w:ascii="Open Sans" w:cs="Open Sans" w:eastAsia="Open Sans" w:hAnsi="Open Sans"/>
          <w:b w:val="1"/>
          <w:sz w:val="20"/>
          <w:szCs w:val="20"/>
          <w:rtl w:val="0"/>
        </w:rPr>
        <w:t xml:space="preserve">the Word</w:t>
      </w:r>
      <w:r w:rsidDel="00000000" w:rsidR="00000000" w:rsidRPr="00000000">
        <w:rPr>
          <w:rFonts w:ascii="Open Sans" w:cs="Open Sans" w:eastAsia="Open Sans" w:hAnsi="Open Sans"/>
          <w:sz w:val="20"/>
          <w:szCs w:val="20"/>
          <w:rtl w:val="0"/>
        </w:rPr>
        <w:t xml:space="preserve">.  God powerfully uses His word to make the gospel message clear. The bottom line is that God uses His word to reveal the person and work of Christ so that we can believe into </w:t>
      </w:r>
      <w:r w:rsidDel="00000000" w:rsidR="00000000" w:rsidRPr="00000000">
        <w:rPr>
          <w:rFonts w:ascii="Open Sans" w:cs="Open Sans" w:eastAsia="Open Sans" w:hAnsi="Open Sans"/>
          <w:b w:val="1"/>
          <w:sz w:val="20"/>
          <w:szCs w:val="20"/>
          <w:rtl w:val="0"/>
        </w:rPr>
        <w:t xml:space="preserve">“new spiritual life” </w:t>
      </w:r>
      <w:r w:rsidDel="00000000" w:rsidR="00000000" w:rsidRPr="00000000">
        <w:rPr>
          <w:rFonts w:ascii="Open Sans" w:cs="Open Sans" w:eastAsia="Open Sans" w:hAnsi="Open Sans"/>
          <w:sz w:val="20"/>
          <w:szCs w:val="20"/>
          <w:rtl w:val="0"/>
        </w:rPr>
        <w:t xml:space="preserve">and continues to use His Word to root us deeply in our relationship with Him to have </w:t>
      </w:r>
      <w:r w:rsidDel="00000000" w:rsidR="00000000" w:rsidRPr="00000000">
        <w:rPr>
          <w:rFonts w:ascii="Open Sans" w:cs="Open Sans" w:eastAsia="Open Sans" w:hAnsi="Open Sans"/>
          <w:b w:val="1"/>
          <w:sz w:val="20"/>
          <w:szCs w:val="20"/>
          <w:rtl w:val="0"/>
        </w:rPr>
        <w:t xml:space="preserve">“full spiritual life”</w:t>
      </w:r>
      <w:r w:rsidDel="00000000" w:rsidR="00000000" w:rsidRPr="00000000">
        <w:rPr>
          <w:rFonts w:ascii="Open Sans" w:cs="Open Sans" w:eastAsia="Open Sans" w:hAnsi="Open Sans"/>
          <w:sz w:val="20"/>
          <w:szCs w:val="20"/>
          <w:rtl w:val="0"/>
        </w:rPr>
        <w:t xml:space="preserve"> and all the benefits that that relationship provides. </w:t>
      </w:r>
    </w:p>
    <w:p w:rsidR="00000000" w:rsidDel="00000000" w:rsidP="00000000" w:rsidRDefault="00000000" w:rsidRPr="00000000" w14:paraId="00000005">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06">
      <w:pPr>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WHAT’S NEXT?</w:t>
      </w:r>
      <w:r w:rsidDel="00000000" w:rsidR="00000000" w:rsidRPr="00000000">
        <w:rPr>
          <w:rFonts w:ascii="Open Sans" w:cs="Open Sans" w:eastAsia="Open Sans" w:hAnsi="Open Sans"/>
          <w:sz w:val="20"/>
          <w:szCs w:val="20"/>
          <w:rtl w:val="0"/>
        </w:rPr>
        <w:t xml:space="preserve">  If you haven’t been talking with your group about what is next, we strongly encourage you to have that discussion today.  Some groups are continuing on while others I know will be done next week.  Either way, take some time to find out what your group members are thinking.  Please know we have a follow-on curriculum called “Community” -Six Weeks To A Healthy Group.  It’s a perfect “next step” for groups that want to become an official Life Group.  Let me know this week what your thinking and we can help you take those next steps.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55600"/>
            <wp:effectExtent b="0" l="0" r="0" t="0"/>
            <wp:docPr id="3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Ice breaker Questions</w:t>
      </w:r>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00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0B">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sz w:val="20"/>
          <w:szCs w:val="20"/>
          <w:rtl w:val="0"/>
        </w:rPr>
        <w:t xml:space="preserve">Do you have a green thumb?  What kind of plants do you care for?</w:t>
      </w:r>
    </w:p>
    <w:p w:rsidR="00000000" w:rsidDel="00000000" w:rsidP="00000000" w:rsidRDefault="00000000" w:rsidRPr="00000000" w14:paraId="0000000C">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0D">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sz w:val="20"/>
          <w:szCs w:val="20"/>
          <w:rtl w:val="0"/>
        </w:rPr>
        <w:t xml:space="preserve">What did you study in school?  Are you using that knowledge/experience in your current work situation?</w:t>
      </w:r>
    </w:p>
    <w:p w:rsidR="00000000" w:rsidDel="00000000" w:rsidP="00000000" w:rsidRDefault="00000000" w:rsidRPr="00000000" w14:paraId="0000000E">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0F">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sz w:val="20"/>
          <w:szCs w:val="20"/>
          <w:rtl w:val="0"/>
        </w:rPr>
        <w:t xml:space="preserve">As we’ve been working through the different roots vital to growth, strength and nourishment in Christ, have any of them surprised you?  Which one(s) are the most difficult for you to support?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rPr>
      </w:pPr>
      <w:r w:rsidDel="00000000" w:rsidR="00000000" w:rsidRPr="00000000">
        <w:rPr>
          <w:rFonts w:ascii="Open Sans" w:cs="Open Sans" w:eastAsia="Open Sans" w:hAnsi="Open Sans"/>
          <w:sz w:val="21"/>
          <w:szCs w:val="21"/>
        </w:rPr>
        <w:drawing>
          <wp:inline distB="114300" distT="114300" distL="114300" distR="114300">
            <wp:extent cx="5943600" cy="355600"/>
            <wp:effectExtent b="0" l="0" r="0" t="0"/>
            <wp:docPr id="4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14">
      <w:pPr>
        <w:numPr>
          <w:ilvl w:val="0"/>
          <w:numId w:val="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Watch the video for Week 5.</w:t>
      </w:r>
    </w:p>
    <w:p w:rsidR="00000000" w:rsidDel="00000000" w:rsidP="00000000" w:rsidRDefault="00000000" w:rsidRPr="00000000" w14:paraId="00000015">
      <w:pPr>
        <w:numPr>
          <w:ilvl w:val="0"/>
          <w:numId w:val="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Rooted in the Word video</w:t>
      </w:r>
      <w:hyperlink r:id="rId11">
        <w:r w:rsidDel="00000000" w:rsidR="00000000" w:rsidRPr="00000000">
          <w:rPr>
            <w:rFonts w:ascii="Open Sans" w:cs="Open Sans" w:eastAsia="Open Sans" w:hAnsi="Open Sans"/>
            <w:sz w:val="20"/>
            <w:szCs w:val="20"/>
            <w:rtl w:val="0"/>
          </w:rPr>
          <w:t xml:space="preserve"> </w:t>
        </w:r>
      </w:hyperlink>
      <w:hyperlink r:id="rId12">
        <w:r w:rsidDel="00000000" w:rsidR="00000000" w:rsidRPr="00000000">
          <w:rPr>
            <w:rFonts w:ascii="Open Sans" w:cs="Open Sans" w:eastAsia="Open Sans" w:hAnsi="Open Sans"/>
            <w:color w:val="1155cc"/>
            <w:sz w:val="20"/>
            <w:szCs w:val="20"/>
            <w:u w:val="single"/>
            <w:rtl w:val="0"/>
          </w:rPr>
          <w:t xml:space="preserve">https://vimeo.com/366574705</w:t>
        </w:r>
      </w:hyperlink>
      <w:r w:rsidDel="00000000" w:rsidR="00000000" w:rsidRPr="00000000">
        <w:rPr>
          <w:rFonts w:ascii="Open Sans" w:cs="Open Sans" w:eastAsia="Open Sans" w:hAnsi="Open Sans"/>
          <w:sz w:val="20"/>
          <w:szCs w:val="20"/>
          <w:u w:val="single"/>
          <w:rtl w:val="0"/>
        </w:rPr>
        <w:t xml:space="preserve"> </w:t>
      </w:r>
      <w:r w:rsidDel="00000000" w:rsidR="00000000" w:rsidRPr="00000000">
        <w:rPr>
          <w:rFonts w:ascii="Open Sans" w:cs="Open Sans" w:eastAsia="Open Sans" w:hAnsi="Open Sans"/>
          <w:sz w:val="20"/>
          <w:szCs w:val="20"/>
          <w:rtl w:val="0"/>
        </w:rPr>
        <w:t xml:space="preserve">10:11</w:t>
      </w:r>
    </w:p>
    <w:p w:rsidR="00000000" w:rsidDel="00000000" w:rsidP="00000000" w:rsidRDefault="00000000" w:rsidRPr="00000000" w14:paraId="00000016">
      <w:pPr>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sz w:val="21"/>
          <w:szCs w:val="21"/>
        </w:rPr>
      </w:pPr>
      <w:r w:rsidDel="00000000" w:rsidR="00000000" w:rsidRPr="00000000">
        <w:rPr>
          <w:rFonts w:ascii="Open Sans" w:cs="Open Sans" w:eastAsia="Open Sans" w:hAnsi="Open Sans"/>
          <w:sz w:val="21"/>
          <w:szCs w:val="21"/>
        </w:rPr>
        <w:drawing>
          <wp:inline distB="114300" distT="114300" distL="114300" distR="114300">
            <wp:extent cx="5943600" cy="355600"/>
            <wp:effectExtent b="0" l="0" r="0" t="0"/>
            <wp:docPr id="3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hd w:fill="ffffff" w:val="clear"/>
        <w:spacing w:line="254.1818181818182"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are some of the ways that God’s Word has been important to you in producing </w:t>
      </w:r>
      <w:r w:rsidDel="00000000" w:rsidR="00000000" w:rsidRPr="00000000">
        <w:rPr>
          <w:rFonts w:ascii="Open Sans" w:cs="Open Sans" w:eastAsia="Open Sans" w:hAnsi="Open Sans"/>
          <w:i w:val="1"/>
          <w:sz w:val="20"/>
          <w:szCs w:val="20"/>
          <w:rtl w:val="0"/>
        </w:rPr>
        <w:t xml:space="preserve">new</w:t>
      </w:r>
      <w:r w:rsidDel="00000000" w:rsidR="00000000" w:rsidRPr="00000000">
        <w:rPr>
          <w:rFonts w:ascii="Open Sans" w:cs="Open Sans" w:eastAsia="Open Sans" w:hAnsi="Open Sans"/>
          <w:sz w:val="20"/>
          <w:szCs w:val="20"/>
          <w:rtl w:val="0"/>
        </w:rPr>
        <w:t xml:space="preserve"> spiritual life (when you first became a believer) as well as in producing </w:t>
      </w:r>
      <w:r w:rsidDel="00000000" w:rsidR="00000000" w:rsidRPr="00000000">
        <w:rPr>
          <w:rFonts w:ascii="Open Sans" w:cs="Open Sans" w:eastAsia="Open Sans" w:hAnsi="Open Sans"/>
          <w:i w:val="1"/>
          <w:sz w:val="20"/>
          <w:szCs w:val="20"/>
          <w:rtl w:val="0"/>
        </w:rPr>
        <w:t xml:space="preserve">fuller </w:t>
      </w:r>
      <w:r w:rsidDel="00000000" w:rsidR="00000000" w:rsidRPr="00000000">
        <w:rPr>
          <w:rFonts w:ascii="Open Sans" w:cs="Open Sans" w:eastAsia="Open Sans" w:hAnsi="Open Sans"/>
          <w:sz w:val="20"/>
          <w:szCs w:val="20"/>
          <w:rtl w:val="0"/>
        </w:rPr>
        <w:t xml:space="preserve">spiritual life (as you’ve matured in your faith)? Has your view of or use of the Word changed over that time?</w:t>
      </w:r>
    </w:p>
    <w:p w:rsidR="00000000" w:rsidDel="00000000" w:rsidP="00000000" w:rsidRDefault="00000000" w:rsidRPr="00000000" w14:paraId="00000019">
      <w:pPr>
        <w:widowControl w:val="0"/>
        <w:spacing w:line="240" w:lineRule="auto"/>
        <w:ind w:left="72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1A">
      <w:pPr>
        <w:widowControl w:val="0"/>
        <w:spacing w:line="240" w:lineRule="auto"/>
        <w:ind w:left="72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1B">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READ Colossians 1:3-12</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ind w:left="0" w:firstLine="0"/>
        <w:rPr>
          <w:b w:val="1"/>
          <w:sz w:val="18"/>
          <w:szCs w:val="18"/>
        </w:rPr>
      </w:pPr>
      <w:r w:rsidDel="00000000" w:rsidR="00000000" w:rsidRPr="00000000">
        <w:rPr>
          <w:rtl w:val="0"/>
        </w:rPr>
      </w:r>
    </w:p>
    <w:p w:rsidR="00000000" w:rsidDel="00000000" w:rsidP="00000000" w:rsidRDefault="00000000" w:rsidRPr="00000000" w14:paraId="0000001E">
      <w:pPr>
        <w:widowControl w:val="0"/>
        <w:spacing w:line="240" w:lineRule="auto"/>
        <w:rPr>
          <w:rFonts w:ascii="Open Sans" w:cs="Open Sans" w:eastAsia="Open Sans" w:hAnsi="Open Sans"/>
          <w:i w:val="1"/>
          <w:sz w:val="24"/>
          <w:szCs w:val="24"/>
          <w:shd w:fill="d9d9d9" w:val="clear"/>
        </w:rPr>
      </w:pPr>
      <w:r w:rsidDel="00000000" w:rsidR="00000000" w:rsidRPr="00000000">
        <w:rPr>
          <w:rFonts w:ascii="Open Sans" w:cs="Open Sans" w:eastAsia="Open Sans" w:hAnsi="Open Sans"/>
          <w:i w:val="1"/>
          <w:sz w:val="24"/>
          <w:szCs w:val="24"/>
          <w:shd w:fill="d9d9d9" w:val="clear"/>
          <w:rtl w:val="0"/>
        </w:rPr>
        <w:t xml:space="preserve">We give thanks to God, the Father of our Lord Jesus Christ, praying always for you, since we heard of your faith in Christ Jesus and the love which you have for all the saints; </w:t>
      </w:r>
      <w:r w:rsidDel="00000000" w:rsidR="00000000" w:rsidRPr="00000000">
        <w:rPr>
          <w:rFonts w:ascii="Open Sans" w:cs="Open Sans" w:eastAsia="Open Sans" w:hAnsi="Open Sans"/>
          <w:b w:val="1"/>
          <w:i w:val="1"/>
          <w:sz w:val="24"/>
          <w:szCs w:val="24"/>
          <w:shd w:fill="d9d9d9" w:val="clear"/>
          <w:rtl w:val="0"/>
        </w:rPr>
        <w:t xml:space="preserve"> </w:t>
      </w:r>
      <w:r w:rsidDel="00000000" w:rsidR="00000000" w:rsidRPr="00000000">
        <w:rPr>
          <w:rFonts w:ascii="Open Sans" w:cs="Open Sans" w:eastAsia="Open Sans" w:hAnsi="Open Sans"/>
          <w:i w:val="1"/>
          <w:sz w:val="24"/>
          <w:szCs w:val="24"/>
          <w:shd w:fill="d9d9d9" w:val="clear"/>
          <w:rtl w:val="0"/>
        </w:rPr>
        <w:t xml:space="preserve">because of the hope laid up for you in heaven, of which you previously heard in the word of truth, the gospel</w:t>
      </w:r>
      <w:r w:rsidDel="00000000" w:rsidR="00000000" w:rsidRPr="00000000">
        <w:rPr>
          <w:rFonts w:ascii="Open Sans" w:cs="Open Sans" w:eastAsia="Open Sans" w:hAnsi="Open Sans"/>
          <w:b w:val="1"/>
          <w:i w:val="1"/>
          <w:sz w:val="24"/>
          <w:szCs w:val="24"/>
          <w:shd w:fill="d9d9d9" w:val="clear"/>
          <w:rtl w:val="0"/>
        </w:rPr>
        <w:t xml:space="preserve"> </w:t>
      </w:r>
      <w:r w:rsidDel="00000000" w:rsidR="00000000" w:rsidRPr="00000000">
        <w:rPr>
          <w:rFonts w:ascii="Open Sans" w:cs="Open Sans" w:eastAsia="Open Sans" w:hAnsi="Open Sans"/>
          <w:i w:val="1"/>
          <w:sz w:val="24"/>
          <w:szCs w:val="24"/>
          <w:shd w:fill="d9d9d9" w:val="clear"/>
          <w:rtl w:val="0"/>
        </w:rPr>
        <w:t xml:space="preserve">which has come to you, just as in all the world also it is constantly bearing fruit and increasing, even as it has been doing in you also since the day you heard of it and understood the grace of God in truth;</w:t>
      </w:r>
      <w:r w:rsidDel="00000000" w:rsidR="00000000" w:rsidRPr="00000000">
        <w:rPr>
          <w:rFonts w:ascii="Open Sans" w:cs="Open Sans" w:eastAsia="Open Sans" w:hAnsi="Open Sans"/>
          <w:b w:val="1"/>
          <w:i w:val="1"/>
          <w:sz w:val="24"/>
          <w:szCs w:val="24"/>
          <w:shd w:fill="d9d9d9" w:val="clear"/>
          <w:rtl w:val="0"/>
        </w:rPr>
        <w:t xml:space="preserve"> </w:t>
      </w:r>
      <w:r w:rsidDel="00000000" w:rsidR="00000000" w:rsidRPr="00000000">
        <w:rPr>
          <w:rFonts w:ascii="Open Sans" w:cs="Open Sans" w:eastAsia="Open Sans" w:hAnsi="Open Sans"/>
          <w:i w:val="1"/>
          <w:sz w:val="24"/>
          <w:szCs w:val="24"/>
          <w:shd w:fill="d9d9d9" w:val="clear"/>
          <w:rtl w:val="0"/>
        </w:rPr>
        <w:t xml:space="preserve">just as you learned it from Epaphras, our beloved fellow bond-servant, who is a faithful servant of Christ on our behalf, and he also informed us of your love in the Spirit.  For this reason also, since the day we heard of it, we have not ceased to pray for you and to ask that you may be filled with the knowledge of His will in all spiritual wisdom and understanding, so that you will walk in a manner worthy of the Lord, to please Him in all respects, bearing fruit in every good work and increasing in the knowledge of God; strengthened with all power, according to His glorious might, for the attaining of all steadfastness and patience; joyously</w:t>
      </w:r>
      <w:r w:rsidDel="00000000" w:rsidR="00000000" w:rsidRPr="00000000">
        <w:rPr>
          <w:rFonts w:ascii="Open Sans" w:cs="Open Sans" w:eastAsia="Open Sans" w:hAnsi="Open Sans"/>
          <w:b w:val="1"/>
          <w:i w:val="1"/>
          <w:sz w:val="24"/>
          <w:szCs w:val="24"/>
          <w:shd w:fill="d9d9d9" w:val="clear"/>
          <w:rtl w:val="0"/>
        </w:rPr>
        <w:t xml:space="preserve"> </w:t>
      </w:r>
      <w:r w:rsidDel="00000000" w:rsidR="00000000" w:rsidRPr="00000000">
        <w:rPr>
          <w:rFonts w:ascii="Open Sans" w:cs="Open Sans" w:eastAsia="Open Sans" w:hAnsi="Open Sans"/>
          <w:i w:val="1"/>
          <w:sz w:val="24"/>
          <w:szCs w:val="24"/>
          <w:shd w:fill="d9d9d9" w:val="clear"/>
          <w:rtl w:val="0"/>
        </w:rPr>
        <w:t xml:space="preserve">giving thanks to the Father, who has qualified us [</w:t>
      </w:r>
      <w:hyperlink r:id="rId14">
        <w:r w:rsidDel="00000000" w:rsidR="00000000" w:rsidRPr="00000000">
          <w:rPr>
            <w:rFonts w:ascii="Open Sans" w:cs="Open Sans" w:eastAsia="Open Sans" w:hAnsi="Open Sans"/>
            <w:i w:val="1"/>
            <w:color w:val="b34b2c"/>
            <w:sz w:val="24"/>
            <w:szCs w:val="24"/>
            <w:u w:val="single"/>
            <w:shd w:fill="d9d9d9" w:val="clear"/>
            <w:rtl w:val="0"/>
          </w:rPr>
          <w:t xml:space="preserve">r</w:t>
        </w:r>
      </w:hyperlink>
      <w:r w:rsidDel="00000000" w:rsidR="00000000" w:rsidRPr="00000000">
        <w:rPr>
          <w:rFonts w:ascii="Open Sans" w:cs="Open Sans" w:eastAsia="Open Sans" w:hAnsi="Open Sans"/>
          <w:i w:val="1"/>
          <w:sz w:val="24"/>
          <w:szCs w:val="24"/>
          <w:shd w:fill="d9d9d9" w:val="clear"/>
          <w:rtl w:val="0"/>
        </w:rPr>
        <w:t xml:space="preserve">]to share in the inheritance of the saints in Light</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left="0" w:firstLine="0"/>
        <w:rPr>
          <w:rFonts w:ascii="Open Sans" w:cs="Open Sans" w:eastAsia="Open Sans" w:hAnsi="Open Sans"/>
          <w:i w:val="1"/>
          <w:sz w:val="24"/>
          <w:szCs w:val="24"/>
          <w:shd w:fill="d9d9d9" w:val="clear"/>
        </w:rPr>
      </w:pPr>
      <w:r w:rsidDel="00000000" w:rsidR="00000000" w:rsidRPr="00000000">
        <w:rPr>
          <w:rtl w:val="0"/>
        </w:rPr>
      </w:r>
    </w:p>
    <w:p w:rsidR="00000000" w:rsidDel="00000000" w:rsidP="00000000" w:rsidRDefault="00000000" w:rsidRPr="00000000" w14:paraId="00000020">
      <w:pPr>
        <w:widowControl w:val="0"/>
        <w:shd w:fill="ffffff" w:val="clear"/>
        <w:spacing w:line="254.1818181818182" w:lineRule="auto"/>
        <w:rPr>
          <w:rFonts w:ascii="Open Sans" w:cs="Open Sans" w:eastAsia="Open Sans" w:hAnsi="Open Sans"/>
          <w:color w:val="222222"/>
        </w:rPr>
      </w:pPr>
      <w:r w:rsidDel="00000000" w:rsidR="00000000" w:rsidRPr="00000000">
        <w:rPr>
          <w:rFonts w:ascii="Open Sans" w:cs="Open Sans" w:eastAsia="Open Sans" w:hAnsi="Open Sans"/>
          <w:sz w:val="20"/>
          <w:szCs w:val="20"/>
          <w:rtl w:val="0"/>
        </w:rPr>
        <w:t xml:space="preserve">Paul prays that the Colossians would grow in knowledge, wisdom and understanding </w:t>
      </w:r>
      <w:r w:rsidDel="00000000" w:rsidR="00000000" w:rsidRPr="00000000">
        <w:rPr>
          <w:rFonts w:ascii="Open Sans" w:cs="Open Sans" w:eastAsia="Open Sans" w:hAnsi="Open Sans"/>
          <w:i w:val="1"/>
          <w:sz w:val="20"/>
          <w:szCs w:val="20"/>
          <w:rtl w:val="0"/>
        </w:rPr>
        <w:t xml:space="preserve">so that</w:t>
      </w:r>
      <w:r w:rsidDel="00000000" w:rsidR="00000000" w:rsidRPr="00000000">
        <w:rPr>
          <w:rFonts w:ascii="Open Sans" w:cs="Open Sans" w:eastAsia="Open Sans" w:hAnsi="Open Sans"/>
          <w:sz w:val="20"/>
          <w:szCs w:val="20"/>
          <w:rtl w:val="0"/>
        </w:rPr>
        <w:t xml:space="preserve"> they would walk in a manner worthy of the Lord, to please Him in all respects. </w:t>
      </w:r>
      <w:r w:rsidDel="00000000" w:rsidR="00000000" w:rsidRPr="00000000">
        <w:rPr>
          <w:rFonts w:ascii="Open Sans" w:cs="Open Sans" w:eastAsia="Open Sans" w:hAnsi="Open Sans"/>
          <w:color w:val="222222"/>
          <w:rtl w:val="0"/>
        </w:rPr>
        <w:t xml:space="preserve">Discuss the importance of the four phrases following this statement that illustrate what this kind of walk should look like.</w:t>
      </w:r>
    </w:p>
    <w:p w:rsidR="00000000" w:rsidDel="00000000" w:rsidP="00000000" w:rsidRDefault="00000000" w:rsidRPr="00000000" w14:paraId="00000021">
      <w:pPr>
        <w:widowControl w:val="0"/>
        <w:shd w:fill="ffffff" w:val="clear"/>
        <w:spacing w:line="254.1818181818182"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w:t>
      </w:r>
      <w:r w:rsidDel="00000000" w:rsidR="00000000" w:rsidRPr="00000000">
        <w:rPr>
          <w:rFonts w:ascii="Open Sans" w:cs="Open Sans" w:eastAsia="Open Sans" w:hAnsi="Open Sans"/>
          <w:sz w:val="14"/>
          <w:szCs w:val="14"/>
          <w:rtl w:val="0"/>
        </w:rPr>
        <w:t xml:space="preserve">     </w:t>
      </w:r>
      <w:r w:rsidDel="00000000" w:rsidR="00000000" w:rsidRPr="00000000">
        <w:rPr>
          <w:rFonts w:ascii="Open Sans" w:cs="Open Sans" w:eastAsia="Open Sans" w:hAnsi="Open Sans"/>
          <w:sz w:val="20"/>
          <w:szCs w:val="20"/>
          <w:rtl w:val="0"/>
        </w:rPr>
        <w:t xml:space="preserve">Bearing fruit for God</w:t>
      </w:r>
    </w:p>
    <w:p w:rsidR="00000000" w:rsidDel="00000000" w:rsidP="00000000" w:rsidRDefault="00000000" w:rsidRPr="00000000" w14:paraId="00000022">
      <w:pPr>
        <w:widowControl w:val="0"/>
        <w:spacing w:line="24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w:t>
      </w:r>
      <w:r w:rsidDel="00000000" w:rsidR="00000000" w:rsidRPr="00000000">
        <w:rPr>
          <w:rFonts w:ascii="Open Sans" w:cs="Open Sans" w:eastAsia="Open Sans" w:hAnsi="Open Sans"/>
          <w:sz w:val="14"/>
          <w:szCs w:val="14"/>
          <w:rtl w:val="0"/>
        </w:rPr>
        <w:t xml:space="preserve">     </w:t>
      </w:r>
      <w:r w:rsidDel="00000000" w:rsidR="00000000" w:rsidRPr="00000000">
        <w:rPr>
          <w:rFonts w:ascii="Open Sans" w:cs="Open Sans" w:eastAsia="Open Sans" w:hAnsi="Open Sans"/>
          <w:sz w:val="20"/>
          <w:szCs w:val="20"/>
          <w:rtl w:val="0"/>
        </w:rPr>
        <w:t xml:space="preserve">Increasing in the knowledge of God</w:t>
      </w:r>
    </w:p>
    <w:p w:rsidR="00000000" w:rsidDel="00000000" w:rsidP="00000000" w:rsidRDefault="00000000" w:rsidRPr="00000000" w14:paraId="00000023">
      <w:pPr>
        <w:widowControl w:val="0"/>
        <w:spacing w:line="24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w:t>
      </w:r>
      <w:r w:rsidDel="00000000" w:rsidR="00000000" w:rsidRPr="00000000">
        <w:rPr>
          <w:rFonts w:ascii="Open Sans" w:cs="Open Sans" w:eastAsia="Open Sans" w:hAnsi="Open Sans"/>
          <w:sz w:val="14"/>
          <w:szCs w:val="14"/>
          <w:rtl w:val="0"/>
        </w:rPr>
        <w:t xml:space="preserve">     </w:t>
      </w:r>
      <w:r w:rsidDel="00000000" w:rsidR="00000000" w:rsidRPr="00000000">
        <w:rPr>
          <w:rFonts w:ascii="Open Sans" w:cs="Open Sans" w:eastAsia="Open Sans" w:hAnsi="Open Sans"/>
          <w:sz w:val="20"/>
          <w:szCs w:val="20"/>
          <w:rtl w:val="0"/>
        </w:rPr>
        <w:t xml:space="preserve">Being strengthened with the power by God</w:t>
      </w:r>
    </w:p>
    <w:p w:rsidR="00000000" w:rsidDel="00000000" w:rsidP="00000000" w:rsidRDefault="00000000" w:rsidRPr="00000000" w14:paraId="00000024">
      <w:pPr>
        <w:widowControl w:val="0"/>
        <w:spacing w:line="24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w:t>
      </w:r>
      <w:r w:rsidDel="00000000" w:rsidR="00000000" w:rsidRPr="00000000">
        <w:rPr>
          <w:rFonts w:ascii="Open Sans" w:cs="Open Sans" w:eastAsia="Open Sans" w:hAnsi="Open Sans"/>
          <w:sz w:val="14"/>
          <w:szCs w:val="14"/>
          <w:rtl w:val="0"/>
        </w:rPr>
        <w:t xml:space="preserve">     </w:t>
      </w:r>
      <w:r w:rsidDel="00000000" w:rsidR="00000000" w:rsidRPr="00000000">
        <w:rPr>
          <w:rFonts w:ascii="Open Sans" w:cs="Open Sans" w:eastAsia="Open Sans" w:hAnsi="Open Sans"/>
          <w:sz w:val="20"/>
          <w:szCs w:val="20"/>
          <w:rtl w:val="0"/>
        </w:rPr>
        <w:t xml:space="preserve">Joyfully giving thanks to God</w:t>
      </w:r>
    </w:p>
    <w:p w:rsidR="00000000" w:rsidDel="00000000" w:rsidP="00000000" w:rsidRDefault="00000000" w:rsidRPr="00000000" w14:paraId="00000025">
      <w:pPr>
        <w:widowControl w:val="0"/>
        <w:spacing w:line="240"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6">
      <w:pPr>
        <w:widowControl w:val="0"/>
        <w:shd w:fill="ffffff" w:val="clear"/>
        <w:spacing w:line="254.1818181818182"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Which do you need more of in your life currently?</w:t>
      </w:r>
    </w:p>
    <w:p w:rsidR="00000000" w:rsidDel="00000000" w:rsidP="00000000" w:rsidRDefault="00000000" w:rsidRPr="00000000" w14:paraId="0000002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2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 you know people who are marked by those characteristics (or exhibit them yourself at times)?  What would you say produced those traits?</w:t>
      </w:r>
    </w:p>
    <w:p w:rsidR="00000000" w:rsidDel="00000000" w:rsidP="00000000" w:rsidRDefault="00000000" w:rsidRPr="00000000" w14:paraId="0000002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2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How does Paul’s prayer encourage or challenge you in your own prayer life?</w:t>
      </w:r>
    </w:p>
    <w:p w:rsidR="00000000" w:rsidDel="00000000" w:rsidP="00000000" w:rsidRDefault="00000000" w:rsidRPr="00000000" w14:paraId="0000002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2C">
      <w:pPr>
        <w:widowControl w:val="0"/>
        <w:shd w:fill="ffffff" w:val="clear"/>
        <w:spacing w:after="160" w:line="254.1818181818182"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Pastor Brian described 5 ways we can become “rooted” in the word—hearing, reading, studying, memorizing, and meditating. Talk about why each of these might be valuable in different ways. </w:t>
      </w:r>
    </w:p>
    <w:p w:rsidR="00000000" w:rsidDel="00000000" w:rsidP="00000000" w:rsidRDefault="00000000" w:rsidRPr="00000000" w14:paraId="0000002D">
      <w:pPr>
        <w:widowControl w:val="0"/>
        <w:shd w:fill="ffffff" w:val="clear"/>
        <w:spacing w:after="160" w:line="254.1818181818182"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Which of these have been most valuable to you at different times in your life? Explain.</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144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4">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BONUS QUESTIONS: </w:t>
      </w:r>
    </w:p>
    <w:p w:rsidR="00000000" w:rsidDel="00000000" w:rsidP="00000000" w:rsidRDefault="00000000" w:rsidRPr="00000000" w14:paraId="0000003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36">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 a group, read some other verses about the wonder of God’s Word. What strikes you as you read these together?</w:t>
      </w:r>
    </w:p>
    <w:p w:rsidR="00000000" w:rsidDel="00000000" w:rsidP="00000000" w:rsidRDefault="00000000" w:rsidRPr="00000000" w14:paraId="00000037">
      <w:pPr>
        <w:widowControl w:val="0"/>
        <w:spacing w:line="240"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8">
      <w:pPr>
        <w:widowControl w:val="0"/>
        <w:spacing w:line="240" w:lineRule="auto"/>
        <w:ind w:left="144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Timothy 3:16-17</w:t>
      </w:r>
    </w:p>
    <w:p w:rsidR="00000000" w:rsidDel="00000000" w:rsidP="00000000" w:rsidRDefault="00000000" w:rsidRPr="00000000" w14:paraId="00000039">
      <w:pPr>
        <w:widowControl w:val="0"/>
        <w:spacing w:line="240" w:lineRule="auto"/>
        <w:ind w:left="144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Psalm 19</w:t>
      </w:r>
    </w:p>
    <w:p w:rsidR="00000000" w:rsidDel="00000000" w:rsidP="00000000" w:rsidRDefault="00000000" w:rsidRPr="00000000" w14:paraId="0000003A">
      <w:pPr>
        <w:widowControl w:val="0"/>
        <w:spacing w:line="240" w:lineRule="auto"/>
        <w:ind w:left="144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Peter 2:2</w:t>
      </w:r>
    </w:p>
    <w:p w:rsidR="00000000" w:rsidDel="00000000" w:rsidP="00000000" w:rsidRDefault="00000000" w:rsidRPr="00000000" w14:paraId="0000003B">
      <w:pPr>
        <w:widowControl w:val="0"/>
        <w:spacing w:line="240" w:lineRule="auto"/>
        <w:ind w:left="144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Acts 20:32</w:t>
      </w:r>
    </w:p>
    <w:p w:rsidR="00000000" w:rsidDel="00000000" w:rsidP="00000000" w:rsidRDefault="00000000" w:rsidRPr="00000000" w14:paraId="0000003C">
      <w:pPr>
        <w:widowControl w:val="0"/>
        <w:spacing w:line="240" w:lineRule="auto"/>
        <w:ind w:left="144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other favorites people would like to share?</w:t>
      </w:r>
    </w:p>
    <w:p w:rsidR="00000000" w:rsidDel="00000000" w:rsidP="00000000" w:rsidRDefault="00000000" w:rsidRPr="00000000" w14:paraId="0000003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3E">
      <w:pPr>
        <w:widowControl w:val="0"/>
        <w:numPr>
          <w:ilvl w:val="0"/>
          <w:numId w:val="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guesses on what next week’s ROOT might be - represented by bone meal?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36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color w:val="000000"/>
          <w:sz w:val="20"/>
          <w:szCs w:val="20"/>
        </w:rPr>
      </w:pPr>
      <w:r w:rsidDel="00000000" w:rsidR="00000000" w:rsidRPr="00000000">
        <w:rPr>
          <w:rFonts w:ascii="Open Sans" w:cs="Open Sans" w:eastAsia="Open Sans" w:hAnsi="Open Sans"/>
          <w:b w:val="1"/>
          <w:sz w:val="21"/>
          <w:szCs w:val="21"/>
        </w:rPr>
        <w:drawing>
          <wp:inline distB="114300" distT="114300" distL="114300" distR="114300">
            <wp:extent cx="5943600" cy="355600"/>
            <wp:effectExtent b="0" l="0" r="0" t="0"/>
            <wp:docPr id="4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is your biggest challenge in getting into God’s Word more?  What do you struggle with most and how can we help you?</w:t>
      </w:r>
    </w:p>
    <w:p w:rsidR="00000000" w:rsidDel="00000000" w:rsidP="00000000" w:rsidRDefault="00000000" w:rsidRPr="00000000" w14:paraId="0000004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4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Use the cards (see last page) and share which is your strength and what area do you want to grow in.  Pick out one way you want to interact with Scripture this week and share that. </w:t>
      </w:r>
    </w:p>
    <w:p w:rsidR="00000000" w:rsidDel="00000000" w:rsidP="00000000" w:rsidRDefault="00000000" w:rsidRPr="00000000" w14:paraId="00000046">
      <w:pPr>
        <w:widowControl w:val="0"/>
        <w:spacing w:line="240" w:lineRule="auto"/>
        <w:rPr>
          <w:rFonts w:ascii="Open Sans" w:cs="Open Sans" w:eastAsia="Open Sans" w:hAnsi="Open Sans"/>
        </w:rPr>
      </w:pPr>
      <w:r w:rsidDel="00000000" w:rsidR="00000000" w:rsidRPr="00000000">
        <w:rPr>
          <w:rFonts w:ascii="Open Sans" w:cs="Open Sans" w:eastAsia="Open Sans" w:hAnsi="Open Sans"/>
          <w:sz w:val="20"/>
          <w:szCs w:val="20"/>
          <w:rtl w:val="0"/>
        </w:rPr>
        <w:t xml:space="preserve">(Hear, Read, Study, Memorize, Meditate)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49">
      <w:pPr>
        <w:jc w:val="center"/>
        <w:rPr>
          <w:rFonts w:ascii="Open Sans" w:cs="Open Sans" w:eastAsia="Open Sans" w:hAnsi="Open Sans"/>
          <w:sz w:val="21"/>
          <w:szCs w:val="21"/>
        </w:rPr>
      </w:pPr>
      <w:r w:rsidDel="00000000" w:rsidR="00000000" w:rsidRPr="00000000">
        <w:rPr>
          <w:rFonts w:ascii="Open Sans" w:cs="Open Sans" w:eastAsia="Open Sans" w:hAnsi="Open Sans"/>
          <w:sz w:val="21"/>
          <w:szCs w:val="21"/>
        </w:rPr>
        <w:drawing>
          <wp:inline distB="114300" distT="114300" distL="114300" distR="114300">
            <wp:extent cx="5943600" cy="355600"/>
            <wp:effectExtent b="0" l="0" r="0" t="0"/>
            <wp:docPr id="4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 sure to check in on the previous weeks prayer requests.</w:t>
      </w:r>
    </w:p>
    <w:p w:rsidR="00000000" w:rsidDel="00000000" w:rsidP="00000000" w:rsidRDefault="00000000" w:rsidRPr="00000000" w14:paraId="0000004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4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Pray Paul’s prayer found in Colossians 1:9-12 for each other.</w:t>
      </w:r>
    </w:p>
    <w:p w:rsidR="00000000" w:rsidDel="00000000" w:rsidP="00000000" w:rsidRDefault="00000000" w:rsidRPr="00000000" w14:paraId="0000004E">
      <w:pPr>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sz w:val="21"/>
          <w:szCs w:val="21"/>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sz w:val="21"/>
          <w:szCs w:val="21"/>
        </w:rPr>
      </w:pPr>
      <w:r w:rsidDel="00000000" w:rsidR="00000000" w:rsidRPr="00000000">
        <w:rPr>
          <w:rFonts w:ascii="Open Sans" w:cs="Open Sans" w:eastAsia="Open Sans" w:hAnsi="Open Sans"/>
          <w:sz w:val="21"/>
          <w:szCs w:val="21"/>
        </w:rPr>
        <w:drawing>
          <wp:inline distB="114300" distT="114300" distL="114300" distR="114300">
            <wp:extent cx="2565023" cy="4271963"/>
            <wp:effectExtent b="0" l="0" r="0" t="0"/>
            <wp:docPr id="4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565023" cy="4271963"/>
                    </a:xfrm>
                    <a:prstGeom prst="rect"/>
                    <a:ln/>
                  </pic:spPr>
                </pic:pic>
              </a:graphicData>
            </a:graphic>
          </wp:inline>
        </w:drawing>
      </w:r>
      <w:r w:rsidDel="00000000" w:rsidR="00000000" w:rsidRPr="00000000">
        <w:rPr>
          <w:rFonts w:ascii="Open Sans" w:cs="Open Sans" w:eastAsia="Open Sans" w:hAnsi="Open Sans"/>
          <w:sz w:val="21"/>
          <w:szCs w:val="21"/>
          <w:rtl w:val="0"/>
        </w:rPr>
        <w:t xml:space="preserve">                </w:t>
      </w:r>
      <w:r w:rsidDel="00000000" w:rsidR="00000000" w:rsidRPr="00000000">
        <w:rPr>
          <w:rFonts w:ascii="Open Sans" w:cs="Open Sans" w:eastAsia="Open Sans" w:hAnsi="Open Sans"/>
          <w:sz w:val="21"/>
          <w:szCs w:val="21"/>
        </w:rPr>
        <w:drawing>
          <wp:inline distB="114300" distT="114300" distL="114300" distR="114300">
            <wp:extent cx="2565023" cy="4271963"/>
            <wp:effectExtent b="0" l="0" r="0" t="0"/>
            <wp:docPr id="4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565023" cy="427196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color w:val="000000"/>
          <w:sz w:val="20"/>
          <w:szCs w:val="20"/>
        </w:rPr>
      </w:pPr>
      <w:r w:rsidDel="00000000" w:rsidR="00000000" w:rsidRPr="00000000">
        <w:rPr>
          <w:rFonts w:ascii="Open Sans" w:cs="Open Sans" w:eastAsia="Open Sans" w:hAnsi="Open Sans"/>
          <w:sz w:val="21"/>
          <w:szCs w:val="21"/>
        </w:rPr>
        <w:drawing>
          <wp:inline distB="114300" distT="114300" distL="114300" distR="114300">
            <wp:extent cx="2565023" cy="4271963"/>
            <wp:effectExtent b="0" l="0" r="0" t="0"/>
            <wp:docPr id="4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565023" cy="4271963"/>
                    </a:xfrm>
                    <a:prstGeom prst="rect"/>
                    <a:ln/>
                  </pic:spPr>
                </pic:pic>
              </a:graphicData>
            </a:graphic>
          </wp:inline>
        </w:drawing>
      </w:r>
      <w:r w:rsidDel="00000000" w:rsidR="00000000" w:rsidRPr="00000000">
        <w:rPr>
          <w:rFonts w:ascii="Open Sans" w:cs="Open Sans" w:eastAsia="Open Sans" w:hAnsi="Open Sans"/>
          <w:sz w:val="21"/>
          <w:szCs w:val="21"/>
          <w:rtl w:val="0"/>
        </w:rPr>
        <w:tab/>
        <w:t xml:space="preserve">            </w:t>
      </w:r>
      <w:r w:rsidDel="00000000" w:rsidR="00000000" w:rsidRPr="00000000">
        <w:rPr>
          <w:rFonts w:ascii="Open Sans" w:cs="Open Sans" w:eastAsia="Open Sans" w:hAnsi="Open Sans"/>
          <w:sz w:val="21"/>
          <w:szCs w:val="21"/>
        </w:rPr>
        <w:drawing>
          <wp:inline distB="114300" distT="114300" distL="114300" distR="114300">
            <wp:extent cx="2565023" cy="4271963"/>
            <wp:effectExtent b="0" l="0" r="0" t="0"/>
            <wp:docPr id="4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565023" cy="4271963"/>
                    </a:xfrm>
                    <a:prstGeom prst="rect"/>
                    <a:ln/>
                  </pic:spPr>
                </pic:pic>
              </a:graphicData>
            </a:graphic>
          </wp:inline>
        </w:drawing>
      </w:r>
      <w:r w:rsidDel="00000000" w:rsidR="00000000" w:rsidRPr="00000000">
        <w:rPr>
          <w:rFonts w:ascii="Open Sans" w:cs="Open Sans" w:eastAsia="Open Sans" w:hAnsi="Open Sans"/>
          <w:sz w:val="21"/>
          <w:szCs w:val="21"/>
          <w:rtl w:val="0"/>
        </w:rPr>
        <w:t xml:space="preserve">                       </w:t>
      </w:r>
      <w:r w:rsidDel="00000000" w:rsidR="00000000" w:rsidRPr="00000000">
        <w:rPr>
          <w:rtl w:val="0"/>
        </w:rPr>
      </w:r>
    </w:p>
    <w:sectPr>
      <w:headerReference r:id="rId18" w:type="default"/>
      <w:pgSz w:h="15840" w:w="12240"/>
      <w:pgMar w:bottom="108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rthwel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2c5b5d"/>
        <w:sz w:val="48"/>
        <w:szCs w:val="4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pPr>
      <w:keepNext w:val="1"/>
      <w:keepLines w:val="1"/>
      <w:spacing w:after="120" w:before="400"/>
      <w:outlineLvl w:val="0"/>
    </w:pPr>
    <w:rPr>
      <w:sz w:val="40"/>
      <w:szCs w:val="40"/>
    </w:rPr>
  </w:style>
  <w:style w:type="paragraph" w:styleId="Heading2">
    <w:name w:val="heading 2"/>
    <w:basedOn w:val="normal0"/>
    <w:next w:val="normal0"/>
    <w:pPr>
      <w:keepNext w:val="1"/>
      <w:keepLines w:val="1"/>
      <w:spacing w:after="120" w:before="360"/>
      <w:outlineLvl w:val="1"/>
    </w:pPr>
    <w:rPr>
      <w:sz w:val="32"/>
      <w:szCs w:val="32"/>
    </w:rPr>
  </w:style>
  <w:style w:type="paragraph" w:styleId="Heading3">
    <w:name w:val="heading 3"/>
    <w:basedOn w:val="normal0"/>
    <w:next w:val="normal0"/>
    <w:pPr>
      <w:keepNext w:val="1"/>
      <w:keepLines w:val="1"/>
      <w:spacing w:after="80" w:before="320"/>
      <w:outlineLvl w:val="2"/>
    </w:pPr>
    <w:rPr>
      <w:color w:val="434343"/>
      <w:sz w:val="28"/>
      <w:szCs w:val="28"/>
    </w:rPr>
  </w:style>
  <w:style w:type="paragraph" w:styleId="Heading4">
    <w:name w:val="heading 4"/>
    <w:basedOn w:val="normal0"/>
    <w:next w:val="normal0"/>
    <w:pPr>
      <w:keepNext w:val="1"/>
      <w:keepLines w:val="1"/>
      <w:spacing w:after="80" w:before="280"/>
      <w:outlineLvl w:val="3"/>
    </w:pPr>
    <w:rPr>
      <w:color w:val="666666"/>
      <w:sz w:val="24"/>
      <w:szCs w:val="24"/>
    </w:rPr>
  </w:style>
  <w:style w:type="paragraph" w:styleId="Heading5">
    <w:name w:val="heading 5"/>
    <w:basedOn w:val="normal0"/>
    <w:next w:val="normal0"/>
    <w:pPr>
      <w:keepNext w:val="1"/>
      <w:keepLines w:val="1"/>
      <w:spacing w:after="80" w:before="240"/>
      <w:outlineLvl w:val="4"/>
    </w:pPr>
    <w:rPr>
      <w:color w:val="666666"/>
    </w:rPr>
  </w:style>
  <w:style w:type="paragraph" w:styleId="Heading6">
    <w:name w:val="heading 6"/>
    <w:basedOn w:val="normal0"/>
    <w:next w:val="normal0"/>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
  </w:style>
  <w:style w:type="paragraph" w:styleId="Title">
    <w:name w:val="Title"/>
    <w:basedOn w:val="normal0"/>
    <w:next w:val="normal0"/>
    <w:pPr>
      <w:keepNext w:val="1"/>
      <w:keepLines w:val="1"/>
      <w:spacing w:after="60"/>
    </w:pPr>
    <w:rPr>
      <w:sz w:val="52"/>
      <w:szCs w:val="52"/>
    </w:rPr>
  </w:style>
  <w:style w:type="paragraph" w:styleId="normal0" w:customStyle="1">
    <w:name w:val="normal"/>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Ind w:w="0.0" w:type="dxa"/>
      <w:tblCellMar>
        <w:top w:w="100.0" w:type="dxa"/>
        <w:left w:w="100.0" w:type="dxa"/>
        <w:bottom w:w="100.0" w:type="dxa"/>
        <w:right w:w="100.0" w:type="dxa"/>
      </w:tblCellMar>
    </w:tblPr>
  </w:style>
  <w:style w:type="table" w:styleId="a0" w:customStyle="1">
    <w:basedOn w:val="TableNormal"/>
    <w:tblPr>
      <w:tblStyleRowBandSize w:val="1"/>
      <w:tblStyleColBandSize w:val="1"/>
      <w:tblInd w:w="0.0" w:type="dxa"/>
      <w:tblCellMar>
        <w:top w:w="100.0" w:type="dxa"/>
        <w:left w:w="100.0" w:type="dxa"/>
        <w:bottom w:w="100.0" w:type="dxa"/>
        <w:right w:w="100.0" w:type="dxa"/>
      </w:tblCellMar>
    </w:tblPr>
  </w:style>
  <w:style w:type="table" w:styleId="a1" w:customStyle="1">
    <w:basedOn w:val="TableNormal"/>
    <w:tblPr>
      <w:tblStyleRowBandSize w:val="1"/>
      <w:tblStyleColBandSize w:val="1"/>
      <w:tblInd w:w="0.0" w:type="dxa"/>
      <w:tblCellMar>
        <w:top w:w="100.0" w:type="dxa"/>
        <w:left w:w="100.0" w:type="dxa"/>
        <w:bottom w:w="100.0" w:type="dxa"/>
        <w:right w:w="100.0" w:type="dxa"/>
      </w:tblCellMar>
    </w:tblPr>
  </w:style>
  <w:style w:type="table" w:styleId="a2" w:customStyle="1">
    <w:basedOn w:val="TableNormal"/>
    <w:tblPr>
      <w:tblStyleRowBandSize w:val="1"/>
      <w:tblStyleColBandSize w:val="1"/>
      <w:tblInd w:w="0.0" w:type="dxa"/>
      <w:tblCellMar>
        <w:top w:w="100.0" w:type="dxa"/>
        <w:left w:w="100.0" w:type="dxa"/>
        <w:bottom w:w="100.0" w:type="dxa"/>
        <w:right w:w="100.0" w:type="dxa"/>
      </w:tblCellMar>
    </w:tblPr>
  </w:style>
  <w:style w:type="table" w:styleId="a3" w:customStyle="1">
    <w:basedOn w:val="TableNormal"/>
    <w:tblPr>
      <w:tblStyleRowBandSize w:val="1"/>
      <w:tblStyleColBandSize w:val="1"/>
      <w:tblInd w:w="0.0" w:type="dxa"/>
      <w:tblCellMar>
        <w:top w:w="100.0" w:type="dxa"/>
        <w:left w:w="100.0" w:type="dxa"/>
        <w:bottom w:w="100.0" w:type="dxa"/>
        <w:right w:w="100.0" w:type="dxa"/>
      </w:tblCellMar>
    </w:tblPr>
  </w:style>
  <w:style w:type="table" w:styleId="a4" w:customStyle="1">
    <w:basedOn w:val="TableNormal"/>
    <w:tblPr>
      <w:tblStyleRowBandSize w:val="1"/>
      <w:tblStyleColBandSize w:val="1"/>
      <w:tblInd w:w="0.0" w:type="dxa"/>
      <w:tblCellMar>
        <w:top w:w="100.0" w:type="dxa"/>
        <w:left w:w="100.0" w:type="dxa"/>
        <w:bottom w:w="100.0" w:type="dxa"/>
        <w:right w:w="100.0" w:type="dxa"/>
      </w:tblCellMar>
    </w:tblPr>
  </w:style>
  <w:style w:type="table" w:styleId="a5" w:customStyle="1">
    <w:basedOn w:val="TableNormal"/>
    <w:tblPr>
      <w:tblStyleRowBandSize w:val="1"/>
      <w:tblStyleColBandSize w:val="1"/>
      <w:tblInd w:w="0.0" w:type="dxa"/>
      <w:tblCellMar>
        <w:top w:w="100.0" w:type="dxa"/>
        <w:left w:w="100.0" w:type="dxa"/>
        <w:bottom w:w="100.0" w:type="dxa"/>
        <w:right w:w="100.0" w:type="dxa"/>
      </w:tblCellMar>
    </w:tblPr>
  </w:style>
  <w:style w:type="table" w:styleId="a6" w:customStyle="1">
    <w:basedOn w:val="TableNormal"/>
    <w:tblPr>
      <w:tblStyleRowBandSize w:val="1"/>
      <w:tblStyleColBandSize w:val="1"/>
      <w:tblInd w:w="0.0" w:type="dxa"/>
      <w:tblCellMar>
        <w:top w:w="100.0" w:type="dxa"/>
        <w:left w:w="100.0" w:type="dxa"/>
        <w:bottom w:w="100.0" w:type="dxa"/>
        <w:right w:w="100.0" w:type="dxa"/>
      </w:tblCellMar>
    </w:tblPr>
  </w:style>
  <w:style w:type="table" w:styleId="a7"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E54FCB"/>
    <w:pPr>
      <w:spacing w:after="100" w:afterAutospacing="1" w:before="100" w:beforeAutospacing="1" w:line="240" w:lineRule="auto"/>
    </w:pPr>
    <w:rPr>
      <w:rFonts w:ascii="Times" w:cs="Times New Roman" w:hAnsi="Times"/>
      <w:sz w:val="20"/>
      <w:szCs w:val="20"/>
      <w:lang w:val="en-US"/>
    </w:rPr>
  </w:style>
  <w:style w:type="character" w:styleId="woj" w:customStyle="1">
    <w:name w:val="woj"/>
    <w:basedOn w:val="DefaultParagraphFont"/>
    <w:rsid w:val="00E54FCB"/>
  </w:style>
  <w:style w:type="character" w:styleId="Hyperlink">
    <w:name w:val="Hyperlink"/>
    <w:basedOn w:val="DefaultParagraphFont"/>
    <w:uiPriority w:val="99"/>
    <w:unhideWhenUsed w:val="1"/>
    <w:rsid w:val="00DC324B"/>
    <w:rPr>
      <w:color w:val="0000ff" w:themeColor="hyperlink"/>
      <w:u w:val="single"/>
    </w:rPr>
  </w:style>
  <w:style w:type="paragraph" w:styleId="BalloonText">
    <w:name w:val="Balloon Text"/>
    <w:basedOn w:val="Normal"/>
    <w:link w:val="BalloonTextChar"/>
    <w:uiPriority w:val="99"/>
    <w:semiHidden w:val="1"/>
    <w:unhideWhenUsed w:val="1"/>
    <w:rsid w:val="0041306F"/>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41306F"/>
    <w:rPr>
      <w:rFonts w:ascii="Lucida Grande" w:cs="Lucida Grande" w:hAnsi="Lucida Grande"/>
      <w:sz w:val="18"/>
      <w:szCs w:val="18"/>
    </w:rPr>
  </w:style>
  <w:style w:type="character" w:styleId="apple-tab-span" w:customStyle="1">
    <w:name w:val="apple-tab-span"/>
    <w:basedOn w:val="DefaultParagraphFont"/>
    <w:rsid w:val="00AB5A04"/>
  </w:style>
  <w:style w:type="paragraph" w:styleId="ListParagraph">
    <w:name w:val="List Paragraph"/>
    <w:basedOn w:val="Normal"/>
    <w:uiPriority w:val="34"/>
    <w:qFormat w:val="1"/>
    <w:rsid w:val="00AB5A04"/>
    <w:pPr>
      <w:ind w:left="720"/>
    </w:pPr>
  </w:style>
  <w:style w:type="character" w:styleId="FollowedHyperlink">
    <w:name w:val="FollowedHyperlink"/>
    <w:basedOn w:val="DefaultParagraphFont"/>
    <w:uiPriority w:val="99"/>
    <w:semiHidden w:val="1"/>
    <w:unhideWhenUsed w:val="1"/>
    <w:rsid w:val="004D3F6D"/>
    <w:rPr>
      <w:color w:val="800080" w:themeColor="followedHyperlink"/>
      <w:u w:val="single"/>
    </w:rPr>
  </w:style>
  <w:style w:type="table" w:styleId="TableGrid">
    <w:name w:val="Table Grid"/>
    <w:basedOn w:val="TableNormal"/>
    <w:uiPriority w:val="59"/>
    <w:rsid w:val="00436A6F"/>
    <w:pPr>
      <w:spacing w:line="240" w:lineRule="auto"/>
    </w:pPr>
    <w:rPr>
      <w:rFonts w:asciiTheme="minorHAnsi" w:cstheme="minorBidi" w:eastAsiaTheme="minorHAnsi" w:hAnsiTheme="minorHAnsi"/>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vimeo.com/366574705" TargetMode="External"/><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hyperlink" Target="https://vimeo.com/3665747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hyperlink" Target="https://www.biblegateway.com/passage/?search=Col+1&amp;version=NASB#fen-NASB-29478r" TargetMode="External"/><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WwUgQkKRt159IMUl9gqm4ODFdA==">AMUW2mXMp6/pCDgof65+4NPQfmwjbQYmW/h94VPzD7Ts63hBk/7OmLHGSiJDNhnc+1Wxkd0VUuHa2/PC4uf4W2jwYyRmIPIJN9MaX0G6f3XTim1QPavqTQs=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2019-09-20T15:37:00Z</dcterms:created>
</cp:coreProperties>
</file>